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B97B" w14:textId="694B8120" w:rsidR="00A30B4A" w:rsidRPr="0016410F" w:rsidRDefault="00A30B4A" w:rsidP="00A30B4A">
      <w:pPr>
        <w:spacing w:after="120" w:line="240" w:lineRule="auto"/>
        <w:rPr>
          <w:rFonts w:ascii="Gill Sans MT" w:hAnsi="Gill Sans MT"/>
          <w:b/>
          <w:bCs/>
          <w:color w:val="4E5B31"/>
          <w:sz w:val="24"/>
        </w:rPr>
      </w:pPr>
      <w:r w:rsidRPr="0016410F">
        <w:rPr>
          <w:rFonts w:ascii="Gill Sans MT" w:hAnsi="Gill Sans MT"/>
          <w:b/>
          <w:bCs/>
          <w:noProof/>
          <w:color w:val="4E5B31"/>
          <w:sz w:val="24"/>
        </w:rPr>
        <w:drawing>
          <wp:anchor distT="0" distB="0" distL="114300" distR="114300" simplePos="0" relativeHeight="251659264" behindDoc="1" locked="1" layoutInCell="1" allowOverlap="1" wp14:anchorId="017EC112" wp14:editId="35E704F3">
            <wp:simplePos x="0" y="0"/>
            <wp:positionH relativeFrom="column">
              <wp:posOffset>5897245</wp:posOffset>
            </wp:positionH>
            <wp:positionV relativeFrom="paragraph">
              <wp:posOffset>-527050</wp:posOffset>
            </wp:positionV>
            <wp:extent cx="1006475" cy="612140"/>
            <wp:effectExtent l="0" t="0" r="0" b="0"/>
            <wp:wrapNone/>
            <wp:docPr id="1" name="Picture 1" descr="C:\Users\Heatherh\OneDrive\Pictures\Pine Ridge Family Medicine Brand\JPEG RGB\JPEG RGB_PR_Primary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h\OneDrive\Pictures\Pine Ridge Family Medicine Brand\JPEG RGB\JPEG RGB_PR_Primary_FC.jpg"/>
                    <pic:cNvPicPr>
                      <a:picLocks noChangeAspect="1" noChangeArrowheads="1"/>
                    </pic:cNvPicPr>
                  </pic:nvPicPr>
                  <pic:blipFill>
                    <a:blip r:embed="rId10" cstate="print"/>
                    <a:srcRect/>
                    <a:stretch>
                      <a:fillRect/>
                    </a:stretch>
                  </pic:blipFill>
                  <pic:spPr bwMode="auto">
                    <a:xfrm>
                      <a:off x="0" y="0"/>
                      <a:ext cx="1006475" cy="612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6410F">
        <w:rPr>
          <w:rFonts w:ascii="Gill Sans MT" w:hAnsi="Gill Sans MT"/>
          <w:b/>
          <w:bCs/>
          <w:color w:val="4E5B31"/>
          <w:sz w:val="24"/>
        </w:rPr>
        <w:t>Welcome to Pine Ridge Family Medicine Direct Primary Care</w:t>
      </w:r>
      <w:r w:rsidR="007A0BD5" w:rsidRPr="0016410F">
        <w:rPr>
          <w:rFonts w:ascii="Gill Sans MT" w:hAnsi="Gill Sans MT"/>
          <w:b/>
          <w:bCs/>
          <w:color w:val="4E5B31"/>
          <w:sz w:val="24"/>
        </w:rPr>
        <w:t>!</w:t>
      </w:r>
    </w:p>
    <w:p w14:paraId="1A2F5A83" w14:textId="046139F1" w:rsidR="009B0053" w:rsidRPr="0090149F" w:rsidRDefault="00A30B4A" w:rsidP="0090149F">
      <w:pPr>
        <w:spacing w:before="120" w:after="120" w:line="240" w:lineRule="auto"/>
        <w:jc w:val="both"/>
        <w:rPr>
          <w:rFonts w:ascii="Gill Sans MT" w:hAnsi="Gill Sans MT"/>
          <w:i/>
          <w:iCs/>
        </w:rPr>
      </w:pPr>
      <w:r w:rsidRPr="002F2B5E">
        <w:rPr>
          <w:rFonts w:ascii="Gill Sans MT" w:hAnsi="Gill Sans MT"/>
        </w:rPr>
        <w:t>You will have un-restricted access to unhurried primary care, essential for your wellbeing and the ongoing maintenance of your health. Direct primary care successfully controls costs both through prevention of chronic illness and by the reduction of administrative expenses since there are no insurance claims filed for routine healthcare needs. Because we have negotiated special contracts, we are able to offer labs, x-rays, and medications at extreme</w:t>
      </w:r>
      <w:r>
        <w:rPr>
          <w:rFonts w:ascii="Gill Sans MT" w:hAnsi="Gill Sans MT"/>
        </w:rPr>
        <w:t>ly</w:t>
      </w:r>
      <w:r w:rsidRPr="002F2B5E">
        <w:rPr>
          <w:rFonts w:ascii="Gill Sans MT" w:hAnsi="Gill Sans MT"/>
        </w:rPr>
        <w:t xml:space="preserve"> discounted prices.</w:t>
      </w:r>
      <w:r w:rsidR="009C0FAD">
        <w:rPr>
          <w:rFonts w:ascii="Gill Sans MT" w:hAnsi="Gill Sans MT"/>
        </w:rPr>
        <w:t xml:space="preserve"> </w:t>
      </w:r>
      <w:r w:rsidRPr="002F2B5E">
        <w:rPr>
          <w:rFonts w:ascii="Gill Sans MT" w:hAnsi="Gill Sans MT"/>
        </w:rPr>
        <w:t>In order to enroll, you will be asked to complete a credit/debit card billing authorization form.</w:t>
      </w:r>
      <w:r w:rsidR="00873D38">
        <w:rPr>
          <w:rFonts w:ascii="Gill Sans MT" w:hAnsi="Gill Sans MT"/>
        </w:rPr>
        <w:t xml:space="preserve"> </w:t>
      </w:r>
      <w:r w:rsidRPr="009E262C">
        <w:rPr>
          <w:rFonts w:ascii="Gill Sans MT" w:hAnsi="Gill Sans MT"/>
          <w:highlight w:val="yellow"/>
        </w:rPr>
        <w:t>Your monthly membership fee will be automatically billed.</w:t>
      </w:r>
      <w:r w:rsidR="00873D38" w:rsidRPr="009E262C">
        <w:rPr>
          <w:rFonts w:ascii="Gill Sans MT" w:hAnsi="Gill Sans MT"/>
          <w:highlight w:val="yellow"/>
        </w:rPr>
        <w:t xml:space="preserve"> </w:t>
      </w:r>
      <w:r w:rsidRPr="009E262C">
        <w:rPr>
          <w:rFonts w:ascii="Gill Sans MT" w:hAnsi="Gill Sans MT"/>
          <w:highlight w:val="yellow"/>
        </w:rPr>
        <w:t>Incidental charges exceeding $100 (labs, x-rays, medications) will be expected to be paid for at the time of service.</w:t>
      </w:r>
      <w:r w:rsidR="0090149F" w:rsidRPr="009E262C">
        <w:rPr>
          <w:rFonts w:ascii="Gill Sans MT" w:hAnsi="Gill Sans MT"/>
          <w:highlight w:val="yellow"/>
        </w:rPr>
        <w:t xml:space="preserve"> </w:t>
      </w:r>
      <w:r w:rsidRPr="009E262C">
        <w:rPr>
          <w:rFonts w:ascii="Gill Sans MT" w:hAnsi="Gill Sans MT"/>
          <w:i/>
          <w:iCs/>
          <w:highlight w:val="yellow"/>
        </w:rPr>
        <w:t xml:space="preserve">For credit cards that are </w:t>
      </w:r>
      <w:r w:rsidRPr="009E262C">
        <w:rPr>
          <w:rFonts w:ascii="Gill Sans MT" w:hAnsi="Gill Sans MT"/>
          <w:i/>
          <w:iCs/>
          <w:highlight w:val="yellow"/>
          <w:u w:val="single"/>
        </w:rPr>
        <w:t>declined</w:t>
      </w:r>
      <w:r w:rsidRPr="009E262C">
        <w:rPr>
          <w:rFonts w:ascii="Gill Sans MT" w:hAnsi="Gill Sans MT"/>
          <w:i/>
          <w:iCs/>
          <w:highlight w:val="yellow"/>
        </w:rPr>
        <w:t>, there will be a $25.00 service fee to cover bank charges.</w:t>
      </w:r>
    </w:p>
    <w:p w14:paraId="6F789AF0" w14:textId="54ACDC92" w:rsidR="006F01F6" w:rsidRDefault="0074186E" w:rsidP="00BD6341">
      <w:pPr>
        <w:spacing w:before="240" w:after="120" w:line="240" w:lineRule="auto"/>
        <w:jc w:val="both"/>
        <w:rPr>
          <w:rFonts w:ascii="Gill Sans MT" w:hAnsi="Gill Sans MT"/>
        </w:rPr>
      </w:pPr>
      <w:r w:rsidRPr="007A0BD5">
        <w:rPr>
          <w:rFonts w:ascii="Gill Sans MT" w:hAnsi="Gill Sans MT"/>
          <w:b/>
          <w:bCs/>
          <w:color w:val="4E5B31"/>
        </w:rPr>
        <w:t>Contact Information:</w:t>
      </w:r>
      <w:r>
        <w:rPr>
          <w:rFonts w:ascii="Gill Sans MT" w:hAnsi="Gill Sans MT"/>
          <w:b/>
          <w:bCs/>
        </w:rPr>
        <w:t xml:space="preserve"> </w:t>
      </w:r>
      <w:r>
        <w:rPr>
          <w:rFonts w:ascii="Gill Sans MT" w:hAnsi="Gill Sans MT"/>
        </w:rPr>
        <w:t>The</w:t>
      </w:r>
      <w:r w:rsidR="00A30B4A" w:rsidRPr="002F2B5E">
        <w:rPr>
          <w:rFonts w:ascii="Gill Sans MT" w:hAnsi="Gill Sans MT"/>
        </w:rPr>
        <w:t xml:space="preserve"> office is open from 9</w:t>
      </w:r>
      <w:r>
        <w:rPr>
          <w:rFonts w:ascii="Gill Sans MT" w:hAnsi="Gill Sans MT"/>
        </w:rPr>
        <w:t>am-</w:t>
      </w:r>
      <w:r w:rsidR="00A30B4A" w:rsidRPr="002F2B5E">
        <w:rPr>
          <w:rFonts w:ascii="Gill Sans MT" w:hAnsi="Gill Sans MT"/>
        </w:rPr>
        <w:t>5</w:t>
      </w:r>
      <w:r w:rsidR="00261931">
        <w:rPr>
          <w:rFonts w:ascii="Gill Sans MT" w:hAnsi="Gill Sans MT"/>
        </w:rPr>
        <w:t>pm</w:t>
      </w:r>
      <w:r w:rsidR="00A30B4A" w:rsidRPr="002F2B5E">
        <w:rPr>
          <w:rFonts w:ascii="Gill Sans MT" w:hAnsi="Gill Sans MT"/>
        </w:rPr>
        <w:t xml:space="preserve"> Monday</w:t>
      </w:r>
      <w:r w:rsidR="00261931">
        <w:rPr>
          <w:rFonts w:ascii="Gill Sans MT" w:hAnsi="Gill Sans MT"/>
        </w:rPr>
        <w:t>-</w:t>
      </w:r>
      <w:r w:rsidR="00A30B4A" w:rsidRPr="002F2B5E">
        <w:rPr>
          <w:rFonts w:ascii="Gill Sans MT" w:hAnsi="Gill Sans MT"/>
        </w:rPr>
        <w:t xml:space="preserve">Thursday </w:t>
      </w:r>
      <w:r w:rsidR="00261931">
        <w:rPr>
          <w:rFonts w:ascii="Gill Sans MT" w:hAnsi="Gill Sans MT"/>
        </w:rPr>
        <w:t>&amp;</w:t>
      </w:r>
      <w:r w:rsidR="00A30B4A" w:rsidRPr="002F2B5E">
        <w:rPr>
          <w:rFonts w:ascii="Gill Sans MT" w:hAnsi="Gill Sans MT"/>
        </w:rPr>
        <w:t xml:space="preserve"> 9</w:t>
      </w:r>
      <w:r w:rsidR="00261931">
        <w:rPr>
          <w:rFonts w:ascii="Gill Sans MT" w:hAnsi="Gill Sans MT"/>
        </w:rPr>
        <w:t xml:space="preserve">am-noon </w:t>
      </w:r>
      <w:r w:rsidR="00A30B4A" w:rsidRPr="002F2B5E">
        <w:rPr>
          <w:rFonts w:ascii="Gill Sans MT" w:hAnsi="Gill Sans MT"/>
        </w:rPr>
        <w:t>on Friday.</w:t>
      </w:r>
      <w:r w:rsidR="00873D38">
        <w:rPr>
          <w:rFonts w:ascii="Gill Sans MT" w:hAnsi="Gill Sans MT"/>
        </w:rPr>
        <w:t xml:space="preserve"> </w:t>
      </w:r>
      <w:r w:rsidR="00A30B4A" w:rsidRPr="002F2B5E">
        <w:rPr>
          <w:rFonts w:ascii="Gill Sans MT" w:hAnsi="Gill Sans MT"/>
        </w:rPr>
        <w:t>We are closed on most major holidays.</w:t>
      </w:r>
      <w:r w:rsidR="00873D38">
        <w:rPr>
          <w:rFonts w:ascii="Gill Sans MT" w:hAnsi="Gill Sans MT"/>
        </w:rPr>
        <w:t xml:space="preserve"> </w:t>
      </w:r>
      <w:r w:rsidR="00A30B4A" w:rsidRPr="002F2B5E">
        <w:rPr>
          <w:rFonts w:ascii="Gill Sans MT" w:hAnsi="Gill Sans MT"/>
        </w:rPr>
        <w:t xml:space="preserve">When our office is </w:t>
      </w:r>
      <w:r w:rsidR="00A30B4A" w:rsidRPr="001A702D">
        <w:rPr>
          <w:rFonts w:ascii="Gill Sans MT" w:hAnsi="Gill Sans MT"/>
          <w:iCs/>
        </w:rPr>
        <w:t>closed</w:t>
      </w:r>
      <w:r w:rsidR="00A30B4A" w:rsidRPr="002F2B5E">
        <w:rPr>
          <w:rFonts w:ascii="Gill Sans MT" w:hAnsi="Gill Sans MT"/>
        </w:rPr>
        <w:t xml:space="preserve">, </w:t>
      </w:r>
      <w:r w:rsidR="00A30B4A">
        <w:rPr>
          <w:rFonts w:ascii="Gill Sans MT" w:hAnsi="Gill Sans MT"/>
        </w:rPr>
        <w:t>a doctor</w:t>
      </w:r>
      <w:r w:rsidR="00A30B4A" w:rsidRPr="002F2B5E">
        <w:rPr>
          <w:rFonts w:ascii="Gill Sans MT" w:hAnsi="Gill Sans MT"/>
        </w:rPr>
        <w:t xml:space="preserve"> is always </w:t>
      </w:r>
      <w:r w:rsidR="002B5EBE">
        <w:rPr>
          <w:rFonts w:ascii="Gill Sans MT" w:hAnsi="Gill Sans MT"/>
        </w:rPr>
        <w:t>available via call or text</w:t>
      </w:r>
      <w:r w:rsidR="00A30B4A" w:rsidRPr="002F2B5E">
        <w:rPr>
          <w:rFonts w:ascii="Gill Sans MT" w:hAnsi="Gill Sans MT"/>
        </w:rPr>
        <w:t xml:space="preserve"> if you need </w:t>
      </w:r>
      <w:r w:rsidR="00A30B4A" w:rsidRPr="00D650C0">
        <w:rPr>
          <w:rFonts w:ascii="Gill Sans MT" w:hAnsi="Gill Sans MT"/>
          <w:i/>
        </w:rPr>
        <w:t>urgent</w:t>
      </w:r>
      <w:r w:rsidR="00A30B4A" w:rsidRPr="002F2B5E">
        <w:rPr>
          <w:rFonts w:ascii="Gill Sans MT" w:hAnsi="Gill Sans MT"/>
        </w:rPr>
        <w:t xml:space="preserve"> assistance.</w:t>
      </w:r>
      <w:r w:rsidR="00873D38">
        <w:rPr>
          <w:rFonts w:ascii="Gill Sans MT" w:hAnsi="Gill Sans MT"/>
        </w:rPr>
        <w:t xml:space="preserve"> </w:t>
      </w:r>
      <w:r w:rsidR="00A30B4A" w:rsidRPr="002F2B5E">
        <w:rPr>
          <w:rFonts w:ascii="Gill Sans MT" w:hAnsi="Gill Sans MT"/>
        </w:rPr>
        <w:t xml:space="preserve">If you text during business hours, </w:t>
      </w:r>
      <w:r w:rsidR="00A30B4A">
        <w:rPr>
          <w:rFonts w:ascii="Gill Sans MT" w:hAnsi="Gill Sans MT"/>
        </w:rPr>
        <w:t>the doctors</w:t>
      </w:r>
      <w:r w:rsidR="00A30B4A" w:rsidRPr="002F2B5E">
        <w:rPr>
          <w:rFonts w:ascii="Gill Sans MT" w:hAnsi="Gill Sans MT"/>
        </w:rPr>
        <w:t xml:space="preserve"> may be with patient</w:t>
      </w:r>
      <w:r w:rsidR="00A30B4A">
        <w:rPr>
          <w:rFonts w:ascii="Gill Sans MT" w:hAnsi="Gill Sans MT"/>
        </w:rPr>
        <w:t>s</w:t>
      </w:r>
      <w:r w:rsidR="00A30B4A" w:rsidRPr="002F2B5E">
        <w:rPr>
          <w:rFonts w:ascii="Gill Sans MT" w:hAnsi="Gill Sans MT"/>
        </w:rPr>
        <w:t xml:space="preserve"> and it may take a while for </w:t>
      </w:r>
      <w:r w:rsidR="00A30B4A">
        <w:rPr>
          <w:rFonts w:ascii="Gill Sans MT" w:hAnsi="Gill Sans MT"/>
        </w:rPr>
        <w:t>them</w:t>
      </w:r>
      <w:r w:rsidR="00A30B4A" w:rsidRPr="002F2B5E">
        <w:rPr>
          <w:rFonts w:ascii="Gill Sans MT" w:hAnsi="Gill Sans MT"/>
        </w:rPr>
        <w:t xml:space="preserve"> to </w:t>
      </w:r>
      <w:r w:rsidR="00A30B4A" w:rsidRPr="00B277CE">
        <w:rPr>
          <w:rFonts w:ascii="Gill Sans MT" w:hAnsi="Gill Sans MT"/>
        </w:rPr>
        <w:t>respond, it is best to call the office for assistance with any issues (including urgent issues) during business hours.</w:t>
      </w:r>
      <w:r w:rsidR="00A30B4A" w:rsidRPr="002F2B5E">
        <w:rPr>
          <w:rFonts w:ascii="Gill Sans MT" w:hAnsi="Gill Sans MT"/>
        </w:rPr>
        <w:t xml:space="preserve"> Please do not give this dedicated phone number out to anyone who is not a direct primary care patient in our practice.</w:t>
      </w:r>
      <w:r w:rsidR="008160AF">
        <w:rPr>
          <w:rFonts w:ascii="Gill Sans MT" w:hAnsi="Gill Sans MT"/>
        </w:rPr>
        <w:t xml:space="preserve"> </w:t>
      </w:r>
      <w:r w:rsidR="00873D38">
        <w:rPr>
          <w:rFonts w:ascii="Gill Sans MT" w:hAnsi="Gill Sans MT"/>
          <w:b/>
          <w:bCs/>
          <w:i/>
          <w:iCs/>
        </w:rPr>
        <w:t xml:space="preserve">The after-hours numbers are </w:t>
      </w:r>
      <w:r w:rsidR="00EB5D0B">
        <w:rPr>
          <w:rFonts w:ascii="Gill Sans MT" w:hAnsi="Gill Sans MT"/>
          <w:b/>
          <w:bCs/>
          <w:i/>
          <w:iCs/>
        </w:rPr>
        <w:t>only</w:t>
      </w:r>
      <w:r w:rsidR="00873D38">
        <w:rPr>
          <w:rFonts w:ascii="Gill Sans MT" w:hAnsi="Gill Sans MT"/>
          <w:b/>
          <w:bCs/>
          <w:i/>
          <w:iCs/>
        </w:rPr>
        <w:t xml:space="preserve"> for urgent issues</w:t>
      </w:r>
      <w:r w:rsidR="00EB5D0B">
        <w:rPr>
          <w:rFonts w:ascii="Gill Sans MT" w:hAnsi="Gill Sans MT"/>
          <w:b/>
          <w:bCs/>
          <w:i/>
          <w:iCs/>
        </w:rPr>
        <w:t>,</w:t>
      </w:r>
      <w:r w:rsidR="00D650C0">
        <w:rPr>
          <w:rFonts w:ascii="Gill Sans MT" w:hAnsi="Gill Sans MT"/>
          <w:b/>
          <w:bCs/>
          <w:i/>
          <w:iCs/>
        </w:rPr>
        <w:t xml:space="preserve"> the Medical Assistants are happy to help with</w:t>
      </w:r>
      <w:r w:rsidR="00EB5D0B">
        <w:rPr>
          <w:rFonts w:ascii="Gill Sans MT" w:hAnsi="Gill Sans MT"/>
          <w:b/>
          <w:bCs/>
          <w:i/>
          <w:iCs/>
        </w:rPr>
        <w:t xml:space="preserve"> all routine questions and requests</w:t>
      </w:r>
      <w:r w:rsidR="00DC1006">
        <w:rPr>
          <w:rFonts w:ascii="Gill Sans MT" w:hAnsi="Gill Sans MT"/>
          <w:b/>
          <w:bCs/>
          <w:i/>
          <w:iCs/>
        </w:rPr>
        <w:t xml:space="preserve"> (scheduling, medication</w:t>
      </w:r>
      <w:r w:rsidR="00E26E44">
        <w:rPr>
          <w:rFonts w:ascii="Gill Sans MT" w:hAnsi="Gill Sans MT"/>
          <w:b/>
          <w:bCs/>
          <w:i/>
          <w:iCs/>
        </w:rPr>
        <w:t>s</w:t>
      </w:r>
      <w:r w:rsidR="00DC1006">
        <w:rPr>
          <w:rFonts w:ascii="Gill Sans MT" w:hAnsi="Gill Sans MT"/>
          <w:b/>
          <w:bCs/>
          <w:i/>
          <w:iCs/>
        </w:rPr>
        <w:t xml:space="preserve">, </w:t>
      </w:r>
      <w:r w:rsidR="00D650C0">
        <w:rPr>
          <w:rFonts w:ascii="Gill Sans MT" w:hAnsi="Gill Sans MT"/>
          <w:b/>
          <w:bCs/>
          <w:i/>
          <w:iCs/>
        </w:rPr>
        <w:t>billing, etc.)</w:t>
      </w:r>
      <w:r w:rsidR="00EB5D0B">
        <w:rPr>
          <w:rFonts w:ascii="Gill Sans MT" w:hAnsi="Gill Sans MT"/>
          <w:b/>
          <w:bCs/>
          <w:i/>
          <w:iCs/>
        </w:rPr>
        <w:t xml:space="preserve"> </w:t>
      </w:r>
      <w:r w:rsidR="00DC1006">
        <w:rPr>
          <w:rFonts w:ascii="Gill Sans MT" w:hAnsi="Gill Sans MT"/>
          <w:b/>
          <w:bCs/>
          <w:i/>
          <w:iCs/>
        </w:rPr>
        <w:t>via the main</w:t>
      </w:r>
      <w:r w:rsidR="00D650C0">
        <w:rPr>
          <w:rFonts w:ascii="Gill Sans MT" w:hAnsi="Gill Sans MT"/>
          <w:b/>
          <w:bCs/>
          <w:i/>
          <w:iCs/>
        </w:rPr>
        <w:t xml:space="preserve"> office</w:t>
      </w:r>
      <w:r w:rsidR="00DC1006">
        <w:rPr>
          <w:rFonts w:ascii="Gill Sans MT" w:hAnsi="Gill Sans MT"/>
          <w:b/>
          <w:bCs/>
          <w:i/>
          <w:iCs/>
        </w:rPr>
        <w:t xml:space="preserve"> number.</w:t>
      </w:r>
      <w:r w:rsidR="006F01F6">
        <w:rPr>
          <w:rFonts w:ascii="Gill Sans MT" w:hAnsi="Gill Sans MT"/>
          <w:b/>
          <w:bCs/>
          <w:i/>
          <w:iCs/>
        </w:rPr>
        <w:t xml:space="preserve"> </w:t>
      </w:r>
      <w:r w:rsidR="006F01F6">
        <w:rPr>
          <w:rFonts w:ascii="Gill Sans MT" w:hAnsi="Gill Sans MT"/>
        </w:rPr>
        <w:t>Phone calls will</w:t>
      </w:r>
      <w:r w:rsidR="00391645">
        <w:rPr>
          <w:rFonts w:ascii="Gill Sans MT" w:hAnsi="Gill Sans MT"/>
        </w:rPr>
        <w:t xml:space="preserve"> be responded to </w:t>
      </w:r>
      <w:r w:rsidR="00277E67">
        <w:rPr>
          <w:rFonts w:ascii="Gill Sans MT" w:hAnsi="Gill Sans MT"/>
        </w:rPr>
        <w:t>the same day</w:t>
      </w:r>
      <w:r w:rsidR="00E64AB1">
        <w:rPr>
          <w:rFonts w:ascii="Gill Sans MT" w:hAnsi="Gill Sans MT"/>
        </w:rPr>
        <w:t xml:space="preserve">, non-urgent calls received within 30 minutes of closing may be answered the following business day. </w:t>
      </w:r>
    </w:p>
    <w:p w14:paraId="1A53F640" w14:textId="7146322A" w:rsidR="007A0BD5" w:rsidRPr="002F2B5E" w:rsidRDefault="007A0BD5" w:rsidP="00BD6341">
      <w:pPr>
        <w:spacing w:before="120" w:after="0" w:line="240" w:lineRule="auto"/>
        <w:jc w:val="both"/>
        <w:rPr>
          <w:rFonts w:ascii="Gill Sans MT" w:hAnsi="Gill Sans MT"/>
        </w:rPr>
      </w:pPr>
      <w:r w:rsidRPr="002F2B5E">
        <w:rPr>
          <w:rFonts w:ascii="Gill Sans MT" w:hAnsi="Gill Sans MT"/>
        </w:rPr>
        <w:t xml:space="preserve">Dr. Vecchiarelli </w:t>
      </w:r>
      <w:r w:rsidR="006F4BDE">
        <w:rPr>
          <w:rFonts w:ascii="Gill Sans MT" w:hAnsi="Gill Sans MT"/>
        </w:rPr>
        <w:t xml:space="preserve">and Katie </w:t>
      </w:r>
      <w:proofErr w:type="spellStart"/>
      <w:r w:rsidR="006F4BDE">
        <w:rPr>
          <w:rFonts w:ascii="Gill Sans MT" w:hAnsi="Gill Sans MT"/>
        </w:rPr>
        <w:t>Walusiak</w:t>
      </w:r>
      <w:proofErr w:type="spellEnd"/>
      <w:r w:rsidR="006F4BDE">
        <w:rPr>
          <w:rFonts w:ascii="Gill Sans MT" w:hAnsi="Gill Sans MT"/>
        </w:rPr>
        <w:t xml:space="preserve"> FNP </w:t>
      </w:r>
      <w:r w:rsidRPr="002F2B5E">
        <w:rPr>
          <w:rFonts w:ascii="Gill Sans MT" w:hAnsi="Gill Sans MT"/>
        </w:rPr>
        <w:t>will communicate with you via email, text, and phone. We also use email to send invoices and test</w:t>
      </w:r>
      <w:r>
        <w:rPr>
          <w:rFonts w:ascii="Gill Sans MT" w:hAnsi="Gill Sans MT"/>
        </w:rPr>
        <w:t>/</w:t>
      </w:r>
      <w:r w:rsidRPr="002F2B5E">
        <w:rPr>
          <w:rFonts w:ascii="Gill Sans MT" w:hAnsi="Gill Sans MT"/>
        </w:rPr>
        <w:t>lab results. These are considered non-secure methods of communication.</w:t>
      </w:r>
    </w:p>
    <w:p w14:paraId="221AAEF2" w14:textId="77777777" w:rsidR="007A0BD5" w:rsidRPr="002F2B5E" w:rsidRDefault="007A0BD5" w:rsidP="007A0BD5">
      <w:pPr>
        <w:spacing w:after="0" w:line="240" w:lineRule="auto"/>
        <w:rPr>
          <w:rFonts w:ascii="Gill Sans MT" w:hAnsi="Gill Sans MT"/>
        </w:rPr>
      </w:pPr>
      <w:r w:rsidRPr="002F2B5E">
        <w:rPr>
          <w:rFonts w:ascii="Gill Sans MT" w:hAnsi="Gill Sans MT"/>
        </w:rPr>
        <w:t>_____</w:t>
      </w:r>
      <w:r w:rsidRPr="002F2B5E">
        <w:rPr>
          <w:rFonts w:ascii="Gill Sans MT" w:hAnsi="Gill Sans MT"/>
          <w:i/>
        </w:rPr>
        <w:t>I agree to non-secure methods of communication</w:t>
      </w:r>
      <w:r w:rsidRPr="002F2B5E">
        <w:rPr>
          <w:rFonts w:ascii="Gill Sans MT" w:hAnsi="Gill Sans MT"/>
        </w:rPr>
        <w:t>.</w:t>
      </w:r>
    </w:p>
    <w:p w14:paraId="74B64E81" w14:textId="77777777" w:rsidR="007A0BD5" w:rsidRPr="002F2B5E" w:rsidRDefault="007A0BD5" w:rsidP="007A0BD5">
      <w:pPr>
        <w:spacing w:after="160" w:line="240" w:lineRule="auto"/>
        <w:rPr>
          <w:rFonts w:ascii="Gill Sans MT" w:hAnsi="Gill Sans MT"/>
          <w:b/>
          <w:sz w:val="18"/>
        </w:rPr>
      </w:pPr>
      <w:r w:rsidRPr="00E8006F">
        <w:rPr>
          <w:rFonts w:ascii="Gill Sans MT" w:hAnsi="Gill Sans MT"/>
          <w:b/>
          <w:sz w:val="18"/>
          <w:highlight w:val="yellow"/>
        </w:rPr>
        <w:t>(initial)</w:t>
      </w:r>
    </w:p>
    <w:p w14:paraId="224F0107" w14:textId="739E5105" w:rsidR="00E64AB1" w:rsidRPr="00275716" w:rsidRDefault="003A155F" w:rsidP="00BD6341">
      <w:pPr>
        <w:spacing w:before="240" w:after="120" w:line="240" w:lineRule="auto"/>
        <w:jc w:val="both"/>
        <w:rPr>
          <w:rFonts w:ascii="Gill Sans MT" w:hAnsi="Gill Sans MT"/>
          <w:b/>
          <w:bCs/>
        </w:rPr>
      </w:pPr>
      <w:r w:rsidRPr="007A0BD5">
        <w:rPr>
          <w:rFonts w:ascii="Gill Sans MT" w:hAnsi="Gill Sans MT"/>
          <w:b/>
          <w:bCs/>
          <w:color w:val="4E5B31"/>
        </w:rPr>
        <w:t>Medications</w:t>
      </w:r>
      <w:r w:rsidR="005575A6" w:rsidRPr="007A0BD5">
        <w:rPr>
          <w:rFonts w:ascii="Gill Sans MT" w:hAnsi="Gill Sans MT"/>
          <w:b/>
          <w:bCs/>
          <w:color w:val="4E5B31"/>
        </w:rPr>
        <w:t>:</w:t>
      </w:r>
      <w:r w:rsidR="005575A6">
        <w:rPr>
          <w:rFonts w:ascii="Gill Sans MT" w:hAnsi="Gill Sans MT"/>
          <w:b/>
          <w:bCs/>
        </w:rPr>
        <w:t xml:space="preserve"> </w:t>
      </w:r>
      <w:r w:rsidR="00E64AB1">
        <w:rPr>
          <w:rFonts w:ascii="Gill Sans MT" w:hAnsi="Gill Sans MT"/>
        </w:rPr>
        <w:t>We</w:t>
      </w:r>
      <w:r w:rsidR="005575A6">
        <w:rPr>
          <w:rFonts w:ascii="Gill Sans MT" w:hAnsi="Gill Sans MT"/>
        </w:rPr>
        <w:t xml:space="preserve"> highly recommend requesting </w:t>
      </w:r>
      <w:r w:rsidR="00BD1C5D">
        <w:rPr>
          <w:rFonts w:ascii="Gill Sans MT" w:hAnsi="Gill Sans MT"/>
        </w:rPr>
        <w:t xml:space="preserve">refills </w:t>
      </w:r>
      <w:r w:rsidR="00BD1C5D">
        <w:rPr>
          <w:rFonts w:ascii="Gill Sans MT" w:hAnsi="Gill Sans MT"/>
          <w:i/>
          <w:iCs/>
        </w:rPr>
        <w:t>at least one week ahead of time</w:t>
      </w:r>
      <w:r w:rsidR="00C57C93">
        <w:rPr>
          <w:rFonts w:ascii="Gill Sans MT" w:hAnsi="Gill Sans MT"/>
        </w:rPr>
        <w:t xml:space="preserve">. Some medications require lab monitoring or may need to be </w:t>
      </w:r>
      <w:proofErr w:type="gramStart"/>
      <w:r w:rsidR="00C57C93">
        <w:rPr>
          <w:rFonts w:ascii="Gill Sans MT" w:hAnsi="Gill Sans MT"/>
        </w:rPr>
        <w:t>special</w:t>
      </w:r>
      <w:proofErr w:type="gramEnd"/>
      <w:r w:rsidR="00C57C93">
        <w:rPr>
          <w:rFonts w:ascii="Gill Sans MT" w:hAnsi="Gill Sans MT"/>
        </w:rPr>
        <w:t xml:space="preserve"> ordered if dispensed in-office.</w:t>
      </w:r>
      <w:r w:rsidR="00AB3089">
        <w:rPr>
          <w:rFonts w:ascii="Gill Sans MT" w:hAnsi="Gill Sans MT"/>
        </w:rPr>
        <w:t xml:space="preserve"> </w:t>
      </w:r>
      <w:r w:rsidR="0023709D">
        <w:rPr>
          <w:rFonts w:ascii="Gill Sans MT" w:hAnsi="Gill Sans MT"/>
        </w:rPr>
        <w:t>In-office medications</w:t>
      </w:r>
      <w:r w:rsidR="00194FF8">
        <w:rPr>
          <w:rFonts w:ascii="Gill Sans MT" w:hAnsi="Gill Sans MT"/>
        </w:rPr>
        <w:t xml:space="preserve"> </w:t>
      </w:r>
      <w:r w:rsidR="00870AFD">
        <w:rPr>
          <w:rFonts w:ascii="Gill Sans MT" w:hAnsi="Gill Sans MT"/>
        </w:rPr>
        <w:t>requested after 4pm (</w:t>
      </w:r>
      <w:r w:rsidR="00232F3F">
        <w:rPr>
          <w:rFonts w:ascii="Gill Sans MT" w:hAnsi="Gill Sans MT"/>
        </w:rPr>
        <w:t>or 11am on Fridays) can be picked up the following business day.</w:t>
      </w:r>
    </w:p>
    <w:p w14:paraId="17EAC22C" w14:textId="579704DF" w:rsidR="00A30B4A" w:rsidRPr="00E163A5" w:rsidRDefault="00815F0A" w:rsidP="00BD6341">
      <w:pPr>
        <w:spacing w:before="240" w:after="80" w:line="240" w:lineRule="auto"/>
        <w:jc w:val="center"/>
        <w:rPr>
          <w:rFonts w:ascii="Gill Sans MT" w:hAnsi="Gill Sans MT"/>
          <w:b/>
          <w:sz w:val="24"/>
        </w:rPr>
      </w:pPr>
      <w:r w:rsidRPr="00E163A5">
        <w:rPr>
          <w:rFonts w:ascii="Gill Sans MT" w:hAnsi="Gill Sans MT"/>
          <w:b/>
        </w:rPr>
        <w:t xml:space="preserve">Release </w:t>
      </w:r>
      <w:r>
        <w:rPr>
          <w:rFonts w:ascii="Gill Sans MT" w:hAnsi="Gill Sans MT"/>
          <w:b/>
        </w:rPr>
        <w:t>o</w:t>
      </w:r>
      <w:r w:rsidRPr="00E163A5">
        <w:rPr>
          <w:rFonts w:ascii="Gill Sans MT" w:hAnsi="Gill Sans MT"/>
          <w:b/>
        </w:rPr>
        <w:t xml:space="preserve">f Information </w:t>
      </w:r>
      <w:r>
        <w:rPr>
          <w:rFonts w:ascii="Gill Sans MT" w:hAnsi="Gill Sans MT"/>
          <w:b/>
        </w:rPr>
        <w:t>t</w:t>
      </w:r>
      <w:r w:rsidRPr="00E163A5">
        <w:rPr>
          <w:rFonts w:ascii="Gill Sans MT" w:hAnsi="Gill Sans MT"/>
          <w:b/>
        </w:rPr>
        <w:t xml:space="preserve">o Other Parties </w:t>
      </w:r>
      <w:r w:rsidR="009E015A" w:rsidRPr="00E163A5">
        <w:rPr>
          <w:rFonts w:ascii="Gill Sans MT" w:hAnsi="Gill Sans MT"/>
          <w:b/>
        </w:rPr>
        <w:t>(HIPAA)</w:t>
      </w:r>
    </w:p>
    <w:p w14:paraId="2427C310" w14:textId="069878B4" w:rsidR="00A30B4A" w:rsidRPr="00E768B4" w:rsidRDefault="00A30B4A" w:rsidP="00BD6341">
      <w:pPr>
        <w:spacing w:after="80" w:line="240" w:lineRule="auto"/>
        <w:jc w:val="both"/>
        <w:rPr>
          <w:rFonts w:ascii="Gill Sans MT" w:hAnsi="Gill Sans MT"/>
          <w:sz w:val="20"/>
          <w:szCs w:val="20"/>
        </w:rPr>
      </w:pPr>
      <w:r w:rsidRPr="00E768B4">
        <w:rPr>
          <w:rFonts w:ascii="Gill Sans MT" w:hAnsi="Gill Sans MT"/>
          <w:sz w:val="20"/>
          <w:szCs w:val="20"/>
        </w:rPr>
        <w:t>We treat your personal medical records with the utmost privacy and have a very strict medical records policy.</w:t>
      </w:r>
      <w:r w:rsidR="00873D38">
        <w:rPr>
          <w:rFonts w:ascii="Gill Sans MT" w:hAnsi="Gill Sans MT"/>
          <w:sz w:val="20"/>
          <w:szCs w:val="20"/>
        </w:rPr>
        <w:t xml:space="preserve"> </w:t>
      </w:r>
      <w:r w:rsidRPr="00E768B4">
        <w:rPr>
          <w:rFonts w:ascii="Gill Sans MT" w:hAnsi="Gill Sans MT"/>
          <w:sz w:val="20"/>
          <w:szCs w:val="20"/>
        </w:rPr>
        <w:t>We cannot share any information with another person (including your spouse) without your written consent.</w:t>
      </w:r>
      <w:r w:rsidR="00873D38">
        <w:rPr>
          <w:rFonts w:ascii="Gill Sans MT" w:hAnsi="Gill Sans MT"/>
          <w:sz w:val="20"/>
          <w:szCs w:val="20"/>
        </w:rPr>
        <w:t xml:space="preserve"> </w:t>
      </w:r>
      <w:r w:rsidRPr="00E768B4">
        <w:rPr>
          <w:rFonts w:ascii="Gill Sans MT" w:hAnsi="Gill Sans MT"/>
          <w:sz w:val="20"/>
          <w:szCs w:val="20"/>
        </w:rPr>
        <w:t>Likewise, medical information regarding birth control or sexual issues pertaining to a minor child is legally protected information and cannot be disclosed to anyone, including the child’s parents without the patient’s consent.</w:t>
      </w:r>
    </w:p>
    <w:p w14:paraId="247315AE" w14:textId="77777777" w:rsidR="00A30B4A" w:rsidRPr="002F2B5E" w:rsidRDefault="00A30B4A" w:rsidP="00BD6341">
      <w:pPr>
        <w:spacing w:before="80" w:after="80" w:line="240" w:lineRule="auto"/>
        <w:jc w:val="both"/>
        <w:rPr>
          <w:rFonts w:ascii="Gill Sans MT" w:hAnsi="Gill Sans MT"/>
        </w:rPr>
      </w:pPr>
      <w:r w:rsidRPr="002F2B5E">
        <w:rPr>
          <w:rFonts w:ascii="Gill Sans MT" w:hAnsi="Gill Sans MT"/>
        </w:rPr>
        <w:t>If you are over the age of 18 and share a plan with family members, they will have access to billing information including but not limited to lab testing, prescription information, etc.</w:t>
      </w:r>
    </w:p>
    <w:p w14:paraId="2A9C0E51" w14:textId="74F054E9" w:rsidR="00A30B4A" w:rsidRDefault="00A30B4A" w:rsidP="009F438B">
      <w:pPr>
        <w:spacing w:after="0" w:line="240" w:lineRule="auto"/>
        <w:rPr>
          <w:rFonts w:ascii="Gill Sans MT" w:hAnsi="Gill Sans MT"/>
          <w:i/>
          <w:sz w:val="20"/>
          <w:szCs w:val="20"/>
        </w:rPr>
      </w:pPr>
      <w:r w:rsidRPr="00E8006F">
        <w:rPr>
          <w:rFonts w:ascii="Gill Sans MT" w:hAnsi="Gill Sans MT"/>
          <w:b/>
          <w:i/>
          <w:highlight w:val="yellow"/>
        </w:rPr>
        <w:t>I give my permission to discuss my medical records with</w:t>
      </w:r>
      <w:r w:rsidR="00310333">
        <w:rPr>
          <w:rFonts w:ascii="Gill Sans MT" w:hAnsi="Gill Sans MT"/>
          <w:b/>
          <w:i/>
          <w:highlight w:val="yellow"/>
        </w:rPr>
        <w:t xml:space="preserve"> </w:t>
      </w:r>
      <w:r w:rsidR="00310333" w:rsidRPr="004B0404">
        <w:rPr>
          <w:rFonts w:ascii="Gill Sans MT" w:hAnsi="Gill Sans MT"/>
          <w:b/>
          <w:i/>
        </w:rPr>
        <w:t>(</w:t>
      </w:r>
      <w:r w:rsidR="00315E38" w:rsidRPr="004B0404">
        <w:rPr>
          <w:rFonts w:ascii="Gill Sans MT" w:hAnsi="Gill Sans MT"/>
          <w:b/>
          <w:i/>
        </w:rPr>
        <w:t>first name, last</w:t>
      </w:r>
      <w:r w:rsidR="00310333" w:rsidRPr="004B0404">
        <w:rPr>
          <w:rFonts w:ascii="Gill Sans MT" w:hAnsi="Gill Sans MT"/>
          <w:b/>
          <w:i/>
        </w:rPr>
        <w:t xml:space="preserve"> name &amp; relation to patient)</w:t>
      </w:r>
      <w:r w:rsidRPr="004B0404">
        <w:rPr>
          <w:rFonts w:ascii="Gill Sans MT" w:hAnsi="Gill Sans MT"/>
          <w:b/>
          <w:i/>
        </w:rPr>
        <w:t>:</w:t>
      </w:r>
      <w:r w:rsidRPr="002F2B5E">
        <w:rPr>
          <w:rFonts w:ascii="Gill Sans MT" w:hAnsi="Gill Sans MT"/>
          <w:i/>
        </w:rPr>
        <w:t xml:space="preserve"> </w:t>
      </w:r>
      <w:r>
        <w:rPr>
          <w:rFonts w:ascii="Gill Sans MT" w:hAnsi="Gill Sans MT"/>
          <w:i/>
          <w:sz w:val="20"/>
          <w:szCs w:val="20"/>
        </w:rPr>
        <w:t>Ex: spouse, family members, significant others, etc</w:t>
      </w:r>
      <w:r w:rsidR="00282122">
        <w:rPr>
          <w:rFonts w:ascii="Gill Sans MT" w:hAnsi="Gill Sans MT"/>
          <w:i/>
          <w:sz w:val="20"/>
          <w:szCs w:val="20"/>
        </w:rPr>
        <w:t>.</w:t>
      </w:r>
      <w:r>
        <w:rPr>
          <w:rFonts w:ascii="Gill Sans MT" w:hAnsi="Gill Sans MT"/>
          <w:i/>
          <w:sz w:val="20"/>
          <w:szCs w:val="20"/>
        </w:rPr>
        <w:t xml:space="preserve"> We cannot discuss any of your information (including prescriptions, billing, etc.) without written permission from the patient. </w:t>
      </w:r>
    </w:p>
    <w:p w14:paraId="056AA19F" w14:textId="77777777" w:rsidR="004B0404" w:rsidRDefault="009F438B" w:rsidP="00CF7C69">
      <w:pPr>
        <w:spacing w:before="120" w:after="0" w:line="240" w:lineRule="auto"/>
        <w:rPr>
          <w:rFonts w:ascii="Gill Sans MT" w:hAnsi="Gill Sans MT"/>
          <w:i/>
          <w:sz w:val="20"/>
          <w:szCs w:val="20"/>
        </w:rPr>
      </w:pPr>
      <w:r>
        <w:rPr>
          <w:rFonts w:ascii="Gill Sans MT" w:hAnsi="Gill Sans MT"/>
          <w:i/>
          <w:sz w:val="20"/>
          <w:szCs w:val="20"/>
        </w:rPr>
        <w:t>_________________________________________________________________________________________________________</w:t>
      </w:r>
    </w:p>
    <w:p w14:paraId="42F65A77" w14:textId="46C818C2" w:rsidR="009F438B" w:rsidRPr="009F438B" w:rsidRDefault="009F438B" w:rsidP="00CF7C69">
      <w:pPr>
        <w:spacing w:before="120" w:after="0" w:line="240" w:lineRule="auto"/>
        <w:rPr>
          <w:rFonts w:ascii="Gill Sans MT" w:hAnsi="Gill Sans MT"/>
          <w:i/>
          <w:sz w:val="20"/>
          <w:szCs w:val="20"/>
        </w:rPr>
      </w:pPr>
      <w:r>
        <w:rPr>
          <w:rFonts w:ascii="Gill Sans MT" w:hAnsi="Gill Sans MT"/>
          <w:i/>
          <w:sz w:val="20"/>
          <w:szCs w:val="20"/>
        </w:rPr>
        <w:t>_________________________________________________________________________________________________________</w:t>
      </w:r>
    </w:p>
    <w:p w14:paraId="49AF2825" w14:textId="77777777" w:rsidR="001F2069" w:rsidRPr="0098245F" w:rsidRDefault="001F2069" w:rsidP="00CF7C69">
      <w:pPr>
        <w:spacing w:before="280" w:after="160"/>
        <w:jc w:val="both"/>
        <w:rPr>
          <w:rFonts w:ascii="Gill Sans MT" w:hAnsi="Gill Sans MT"/>
          <w:i/>
          <w:sz w:val="12"/>
          <w:szCs w:val="12"/>
        </w:rPr>
      </w:pPr>
      <w:r w:rsidRPr="0098245F">
        <w:rPr>
          <w:rFonts w:ascii="Gill Sans MT" w:hAnsi="Gill Sans MT"/>
          <w:sz w:val="18"/>
          <w:szCs w:val="18"/>
        </w:rPr>
        <w:t xml:space="preserve">By signing below, I agree to pay the contracted monthly amount by the same day of each month by cash, check, card, or automatic withdrawal. Any additional incidental charges will be collected at the time of service or with the following monthly payment. I certify that I understand the terms and conditions of this PRFM Agreement form. </w:t>
      </w:r>
      <w:r w:rsidRPr="0098245F">
        <w:rPr>
          <w:rFonts w:ascii="Gill Sans MT" w:hAnsi="Gill Sans MT"/>
          <w:i/>
          <w:sz w:val="18"/>
          <w:szCs w:val="18"/>
        </w:rPr>
        <w:t xml:space="preserve">This contract can be cancelled at any time with a 30-day notification. Prices are subject to change with </w:t>
      </w:r>
      <w:proofErr w:type="gramStart"/>
      <w:r w:rsidRPr="0098245F">
        <w:rPr>
          <w:rFonts w:ascii="Gill Sans MT" w:hAnsi="Gill Sans MT"/>
          <w:i/>
          <w:sz w:val="18"/>
          <w:szCs w:val="18"/>
        </w:rPr>
        <w:t xml:space="preserve">90-day </w:t>
      </w:r>
      <w:proofErr w:type="gramEnd"/>
      <w:r w:rsidRPr="0098245F">
        <w:rPr>
          <w:rFonts w:ascii="Gill Sans MT" w:hAnsi="Gill Sans MT"/>
          <w:i/>
          <w:sz w:val="18"/>
          <w:szCs w:val="18"/>
        </w:rPr>
        <w:t xml:space="preserve">notice. </w:t>
      </w:r>
    </w:p>
    <w:p w14:paraId="5FF95568" w14:textId="4CB62A2D" w:rsidR="00A30B4A" w:rsidRPr="002F2B5E" w:rsidRDefault="00DE5573" w:rsidP="00A30B4A">
      <w:pPr>
        <w:pStyle w:val="NoSpacing"/>
        <w:rPr>
          <w:rFonts w:ascii="Gill Sans MT" w:hAnsi="Gill Sans MT"/>
        </w:rPr>
      </w:pPr>
      <w:r w:rsidRPr="002F2B5E">
        <w:rPr>
          <w:rFonts w:ascii="Gill Sans MT" w:hAnsi="Gill Sans MT"/>
        </w:rPr>
        <w:t xml:space="preserve"> </w:t>
      </w:r>
      <w:r w:rsidR="00657531">
        <w:rPr>
          <w:rFonts w:ascii="Gill Sans MT" w:hAnsi="Gill Sans MT"/>
        </w:rPr>
        <w:t>___________________________________________</w:t>
      </w:r>
    </w:p>
    <w:p w14:paraId="7B4E5A5C" w14:textId="77777777" w:rsidR="00A30B4A" w:rsidRPr="002F2B5E" w:rsidRDefault="00A30B4A" w:rsidP="00897137">
      <w:pPr>
        <w:spacing w:after="160"/>
        <w:rPr>
          <w:rFonts w:ascii="Gill Sans MT" w:hAnsi="Gill Sans MT"/>
          <w:b/>
        </w:rPr>
      </w:pPr>
      <w:r w:rsidRPr="00F021AD">
        <w:rPr>
          <w:rFonts w:ascii="Gill Sans MT" w:hAnsi="Gill Sans MT"/>
          <w:b/>
          <w:highlight w:val="yellow"/>
        </w:rPr>
        <w:t>Patient Name (Please print)</w:t>
      </w:r>
    </w:p>
    <w:p w14:paraId="07ED64A0" w14:textId="289B25AA" w:rsidR="00A30B4A" w:rsidRPr="002F2B5E" w:rsidRDefault="00A30B4A" w:rsidP="006E5F42">
      <w:pPr>
        <w:pStyle w:val="NoSpacing"/>
        <w:tabs>
          <w:tab w:val="left" w:pos="720"/>
          <w:tab w:val="left" w:pos="1440"/>
          <w:tab w:val="left" w:pos="2160"/>
          <w:tab w:val="left" w:pos="2880"/>
          <w:tab w:val="left" w:pos="3600"/>
          <w:tab w:val="left" w:pos="4320"/>
          <w:tab w:val="left" w:pos="5040"/>
          <w:tab w:val="left" w:pos="5760"/>
          <w:tab w:val="left" w:pos="7320"/>
        </w:tabs>
        <w:rPr>
          <w:rFonts w:ascii="Gill Sans MT" w:hAnsi="Gill Sans MT"/>
        </w:rPr>
      </w:pPr>
      <w:r w:rsidRPr="002F2B5E">
        <w:rPr>
          <w:rFonts w:ascii="Gill Sans MT" w:hAnsi="Gill Sans MT"/>
        </w:rPr>
        <w:t>____________________________________________</w:t>
      </w:r>
      <w:r w:rsidRPr="002F2B5E">
        <w:rPr>
          <w:rFonts w:ascii="Gill Sans MT" w:hAnsi="Gill Sans MT"/>
        </w:rPr>
        <w:tab/>
      </w:r>
      <w:r w:rsidR="00873D38">
        <w:rPr>
          <w:rFonts w:ascii="Gill Sans MT" w:hAnsi="Gill Sans MT"/>
          <w:u w:val="single"/>
        </w:rPr>
        <w:t xml:space="preserve"> </w:t>
      </w:r>
      <w:r w:rsidR="006E5F42">
        <w:rPr>
          <w:rFonts w:ascii="Gill Sans MT" w:hAnsi="Gill Sans MT"/>
          <w:u w:val="single"/>
        </w:rPr>
        <w:tab/>
        <w:t>___________________</w:t>
      </w:r>
    </w:p>
    <w:p w14:paraId="6A1851A8" w14:textId="2CD1124B" w:rsidR="00F23CBE" w:rsidRPr="00A30B4A" w:rsidRDefault="00657531">
      <w:pPr>
        <w:pStyle w:val="NoSpacing"/>
        <w:spacing w:after="240"/>
        <w:rPr>
          <w:rFonts w:ascii="Gill Sans MT" w:hAnsi="Gill Sans MT"/>
          <w:b/>
        </w:rPr>
      </w:pPr>
      <w:r>
        <w:rPr>
          <w:rFonts w:ascii="Gill Sans MT" w:hAnsi="Gill Sans MT"/>
          <w:noProof/>
          <w:highlight w:val="yellow"/>
        </w:rPr>
        <w:pict w14:anchorId="71BA0536">
          <v:shapetype id="_x0000_t202" coordsize="21600,21600" o:spt="202" path="m,l,21600r21600,l21600,xe">
            <v:stroke joinstyle="miter"/>
            <v:path gradientshapeok="t" o:connecttype="rect"/>
          </v:shapetype>
          <v:shape id="_x0000_s2059" type="#_x0000_t202" style="position:absolute;margin-left:-18.75pt;margin-top:44.1pt;width:49.6pt;height:17pt;z-index:251658240;mso-width-relative:margin;mso-height-relative:margin" filled="f" stroked="f">
            <v:textbox style="mso-next-textbox:#_x0000_s2059">
              <w:txbxContent>
                <w:p w14:paraId="0866E48D" w14:textId="552F2F1A" w:rsidR="00A30B4A" w:rsidRPr="001D3F11" w:rsidRDefault="00A30B4A" w:rsidP="00A30B4A">
                  <w:pPr>
                    <w:rPr>
                      <w:rFonts w:ascii="Gill Sans MT" w:hAnsi="Gill Sans MT"/>
                      <w:color w:val="4E5B31"/>
                      <w:sz w:val="16"/>
                      <w:szCs w:val="20"/>
                    </w:rPr>
                  </w:pPr>
                  <w:r w:rsidRPr="001D3F11">
                    <w:rPr>
                      <w:rFonts w:ascii="Gill Sans MT" w:hAnsi="Gill Sans MT"/>
                      <w:color w:val="4E5B31"/>
                      <w:sz w:val="16"/>
                      <w:szCs w:val="20"/>
                    </w:rPr>
                    <w:t>Rev. 0</w:t>
                  </w:r>
                  <w:r w:rsidR="00CF7C69">
                    <w:rPr>
                      <w:rFonts w:ascii="Gill Sans MT" w:hAnsi="Gill Sans MT"/>
                      <w:color w:val="4E5B31"/>
                      <w:sz w:val="16"/>
                      <w:szCs w:val="20"/>
                    </w:rPr>
                    <w:t>3</w:t>
                  </w:r>
                  <w:r w:rsidRPr="001D3F11">
                    <w:rPr>
                      <w:rFonts w:ascii="Gill Sans MT" w:hAnsi="Gill Sans MT"/>
                      <w:color w:val="4E5B31"/>
                      <w:sz w:val="16"/>
                      <w:szCs w:val="20"/>
                    </w:rPr>
                    <w:t>/2</w:t>
                  </w:r>
                  <w:r w:rsidR="00CF7C69">
                    <w:rPr>
                      <w:rFonts w:ascii="Gill Sans MT" w:hAnsi="Gill Sans MT"/>
                      <w:color w:val="4E5B31"/>
                      <w:sz w:val="16"/>
                      <w:szCs w:val="20"/>
                    </w:rPr>
                    <w:t>1</w:t>
                  </w:r>
                </w:p>
              </w:txbxContent>
            </v:textbox>
            <w10:anchorlock/>
          </v:shape>
        </w:pict>
      </w:r>
      <w:r w:rsidR="00A30B4A" w:rsidRPr="00E8006F">
        <w:rPr>
          <w:rFonts w:ascii="Gill Sans MT" w:hAnsi="Gill Sans MT"/>
          <w:b/>
          <w:highlight w:val="yellow"/>
        </w:rPr>
        <w:t xml:space="preserve">Patient </w:t>
      </w:r>
      <w:r w:rsidR="00034EAD">
        <w:rPr>
          <w:rFonts w:ascii="Gill Sans MT" w:hAnsi="Gill Sans MT"/>
          <w:b/>
          <w:highlight w:val="yellow"/>
        </w:rPr>
        <w:t xml:space="preserve">or Guardian </w:t>
      </w:r>
      <w:r w:rsidR="00A30B4A" w:rsidRPr="00E8006F">
        <w:rPr>
          <w:rFonts w:ascii="Gill Sans MT" w:hAnsi="Gill Sans MT"/>
          <w:b/>
          <w:highlight w:val="yellow"/>
        </w:rPr>
        <w:t>Signature</w:t>
      </w:r>
      <w:r w:rsidR="00A30B4A" w:rsidRPr="002F2B5E">
        <w:rPr>
          <w:rFonts w:ascii="Gill Sans MT" w:hAnsi="Gill Sans MT"/>
          <w:b/>
        </w:rPr>
        <w:tab/>
      </w:r>
      <w:r w:rsidR="00A30B4A" w:rsidRPr="002F2B5E">
        <w:rPr>
          <w:rFonts w:ascii="Gill Sans MT" w:hAnsi="Gill Sans MT"/>
          <w:b/>
        </w:rPr>
        <w:tab/>
      </w:r>
      <w:r w:rsidR="00A30B4A" w:rsidRPr="002F2B5E">
        <w:rPr>
          <w:rFonts w:ascii="Gill Sans MT" w:hAnsi="Gill Sans MT"/>
          <w:b/>
        </w:rPr>
        <w:tab/>
      </w:r>
      <w:r w:rsidR="00A30B4A" w:rsidRPr="002F2B5E">
        <w:rPr>
          <w:rFonts w:ascii="Gill Sans MT" w:hAnsi="Gill Sans MT"/>
          <w:b/>
        </w:rPr>
        <w:tab/>
      </w:r>
      <w:r w:rsidR="00A30B4A" w:rsidRPr="00E8006F">
        <w:rPr>
          <w:rFonts w:ascii="Gill Sans MT" w:hAnsi="Gill Sans MT"/>
          <w:b/>
          <w:highlight w:val="yellow"/>
        </w:rPr>
        <w:t>Date</w:t>
      </w:r>
    </w:p>
    <w:sectPr w:rsidR="00F23CBE" w:rsidRPr="00A30B4A" w:rsidSect="00F23CBE">
      <w:headerReference w:type="default" r:id="rId11"/>
      <w:footerReference w:type="default" r:id="rId12"/>
      <w:pgSz w:w="12240" w:h="15840"/>
      <w:pgMar w:top="864" w:right="864" w:bottom="864" w:left="86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971" w14:textId="77777777" w:rsidR="005C0AAE" w:rsidRDefault="005C0AAE" w:rsidP="00E54ECB">
      <w:pPr>
        <w:spacing w:after="0" w:line="240" w:lineRule="auto"/>
      </w:pPr>
      <w:r>
        <w:separator/>
      </w:r>
    </w:p>
  </w:endnote>
  <w:endnote w:type="continuationSeparator" w:id="0">
    <w:p w14:paraId="0CE8A4AC" w14:textId="77777777" w:rsidR="005C0AAE" w:rsidRDefault="005C0AAE" w:rsidP="00E5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bson Script">
    <w:altName w:val="Calibri"/>
    <w:panose1 w:val="00000000000000000000"/>
    <w:charset w:val="00"/>
    <w:family w:val="moder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ACBE" w14:textId="742EF577" w:rsidR="00E54ECB" w:rsidRPr="0009590B" w:rsidRDefault="0009590B" w:rsidP="00B57F6E">
    <w:pPr>
      <w:spacing w:after="0" w:line="240" w:lineRule="auto"/>
      <w:jc w:val="center"/>
      <w:rPr>
        <w:rFonts w:ascii="Gibson Script" w:hAnsi="Gibson Script"/>
        <w:color w:val="3A5525"/>
        <w:sz w:val="20"/>
        <w:szCs w:val="18"/>
      </w:rPr>
    </w:pPr>
    <w:r w:rsidRPr="002F2B5E">
      <w:rPr>
        <w:rFonts w:ascii="Gibson Script" w:hAnsi="Gibson Script"/>
        <w:color w:val="3A5525"/>
        <w:sz w:val="20"/>
        <w:szCs w:val="18"/>
      </w:rPr>
      <w:t>9362 Grand Cordera Parkway Suite 210, Colorado Springs, CO 80924</w:t>
    </w:r>
    <w:r w:rsidR="00B57F6E" w:rsidRPr="00B57F6E">
      <w:rPr>
        <w:rFonts w:ascii="Gibson Script" w:hAnsi="Gibson Script"/>
        <w:b/>
        <w:bCs/>
        <w:color w:val="3A5525"/>
        <w:sz w:val="20"/>
        <w:szCs w:val="18"/>
      </w:rPr>
      <w:t xml:space="preserve"> </w:t>
    </w:r>
    <w:r w:rsidR="00B57F6E" w:rsidRPr="00B57F6E">
      <w:rPr>
        <w:rFonts w:ascii="Lucida Calligraphy" w:hAnsi="Lucida Calligraphy"/>
        <w:b/>
        <w:bCs/>
        <w:color w:val="3A5525"/>
        <w:sz w:val="20"/>
        <w:szCs w:val="18"/>
      </w:rPr>
      <w:t>•</w:t>
    </w:r>
    <w:r w:rsidR="00B57F6E" w:rsidRPr="00B57F6E">
      <w:rPr>
        <w:rFonts w:ascii="Gibson Script" w:hAnsi="Gibson Script"/>
        <w:b/>
        <w:bCs/>
        <w:color w:val="3A5525"/>
        <w:sz w:val="20"/>
        <w:szCs w:val="18"/>
      </w:rPr>
      <w:t xml:space="preserve"> </w:t>
    </w:r>
    <w:r w:rsidRPr="002F2B5E">
      <w:rPr>
        <w:rFonts w:ascii="Gibson Script" w:hAnsi="Gibson Script"/>
        <w:color w:val="3A5525"/>
        <w:sz w:val="20"/>
        <w:szCs w:val="18"/>
      </w:rPr>
      <w:t>Office (719) 550-5180</w:t>
    </w:r>
    <w:r w:rsidRPr="00B57F6E">
      <w:rPr>
        <w:rFonts w:ascii="Gibson Script" w:hAnsi="Gibson Script"/>
        <w:b/>
        <w:bCs/>
        <w:color w:val="3A5525"/>
        <w:sz w:val="20"/>
        <w:szCs w:val="18"/>
      </w:rPr>
      <w:t xml:space="preserve"> </w:t>
    </w:r>
    <w:r w:rsidRPr="00B57F6E">
      <w:rPr>
        <w:rFonts w:ascii="Lucida Calligraphy" w:hAnsi="Lucida Calligraphy"/>
        <w:b/>
        <w:bCs/>
        <w:color w:val="3A5525"/>
        <w:sz w:val="20"/>
        <w:szCs w:val="18"/>
      </w:rPr>
      <w:t>•</w:t>
    </w:r>
    <w:r w:rsidRPr="00B57F6E">
      <w:rPr>
        <w:rFonts w:ascii="Gibson Script" w:hAnsi="Gibson Script"/>
        <w:b/>
        <w:bCs/>
        <w:color w:val="3A5525"/>
        <w:sz w:val="20"/>
        <w:szCs w:val="18"/>
      </w:rPr>
      <w:t xml:space="preserve"> </w:t>
    </w:r>
    <w:r w:rsidRPr="002F2B5E">
      <w:rPr>
        <w:rFonts w:ascii="Gibson Script" w:hAnsi="Gibson Script"/>
        <w:color w:val="3A5525"/>
        <w:sz w:val="20"/>
        <w:szCs w:val="18"/>
      </w:rPr>
      <w:t>Fax (719) 434-3918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BE8D" w14:textId="77777777" w:rsidR="005C0AAE" w:rsidRDefault="005C0AAE" w:rsidP="00E54ECB">
      <w:pPr>
        <w:spacing w:after="0" w:line="240" w:lineRule="auto"/>
      </w:pPr>
      <w:r>
        <w:separator/>
      </w:r>
    </w:p>
  </w:footnote>
  <w:footnote w:type="continuationSeparator" w:id="0">
    <w:p w14:paraId="66BDB6D0" w14:textId="77777777" w:rsidR="005C0AAE" w:rsidRDefault="005C0AAE" w:rsidP="00E5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ACBC" w14:textId="77777777" w:rsidR="00664387" w:rsidRPr="0009590B" w:rsidRDefault="00664387" w:rsidP="007E6928">
    <w:pPr>
      <w:pStyle w:val="Heading1"/>
      <w:spacing w:before="0" w:after="240" w:line="240" w:lineRule="auto"/>
      <w:jc w:val="center"/>
      <w:rPr>
        <w:rFonts w:ascii="Gill Sans MT" w:hAnsi="Gill Sans MT"/>
        <w:color w:val="3A5525"/>
        <w:sz w:val="32"/>
      </w:rPr>
    </w:pPr>
    <w:r w:rsidRPr="0009590B">
      <w:rPr>
        <w:rFonts w:ascii="Gill Sans MT" w:hAnsi="Gill Sans MT"/>
        <w:color w:val="3A5525"/>
        <w:sz w:val="32"/>
      </w:rPr>
      <w:t>OFFICE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4253"/>
    <w:rsid w:val="000129B2"/>
    <w:rsid w:val="00034EAD"/>
    <w:rsid w:val="0004517C"/>
    <w:rsid w:val="00091D81"/>
    <w:rsid w:val="0009590B"/>
    <w:rsid w:val="000C6EE1"/>
    <w:rsid w:val="000D6AE8"/>
    <w:rsid w:val="000E2C2D"/>
    <w:rsid w:val="000F504C"/>
    <w:rsid w:val="0013099C"/>
    <w:rsid w:val="0015472B"/>
    <w:rsid w:val="0016410F"/>
    <w:rsid w:val="00194FF8"/>
    <w:rsid w:val="001C43C4"/>
    <w:rsid w:val="001C4E5C"/>
    <w:rsid w:val="001D3F11"/>
    <w:rsid w:val="001F2069"/>
    <w:rsid w:val="002049F1"/>
    <w:rsid w:val="00232F3F"/>
    <w:rsid w:val="0023709D"/>
    <w:rsid w:val="002572E5"/>
    <w:rsid w:val="00261931"/>
    <w:rsid w:val="00271AE5"/>
    <w:rsid w:val="00275716"/>
    <w:rsid w:val="002773EF"/>
    <w:rsid w:val="00277E67"/>
    <w:rsid w:val="00282122"/>
    <w:rsid w:val="002B5EBE"/>
    <w:rsid w:val="002B6F0A"/>
    <w:rsid w:val="00310333"/>
    <w:rsid w:val="00315E38"/>
    <w:rsid w:val="00332C9A"/>
    <w:rsid w:val="00357782"/>
    <w:rsid w:val="0038176F"/>
    <w:rsid w:val="00391645"/>
    <w:rsid w:val="003A155F"/>
    <w:rsid w:val="003C4755"/>
    <w:rsid w:val="00406E67"/>
    <w:rsid w:val="00415576"/>
    <w:rsid w:val="00417C19"/>
    <w:rsid w:val="00453D5C"/>
    <w:rsid w:val="004B0404"/>
    <w:rsid w:val="004D7AB1"/>
    <w:rsid w:val="005575A6"/>
    <w:rsid w:val="00571598"/>
    <w:rsid w:val="005A6171"/>
    <w:rsid w:val="005B2E0C"/>
    <w:rsid w:val="005C0AAE"/>
    <w:rsid w:val="005D6E16"/>
    <w:rsid w:val="005E7CA0"/>
    <w:rsid w:val="006056CA"/>
    <w:rsid w:val="00657531"/>
    <w:rsid w:val="006625D9"/>
    <w:rsid w:val="00664387"/>
    <w:rsid w:val="006D4E7C"/>
    <w:rsid w:val="006E5F42"/>
    <w:rsid w:val="006F01F6"/>
    <w:rsid w:val="006F4BDE"/>
    <w:rsid w:val="00725056"/>
    <w:rsid w:val="0074186E"/>
    <w:rsid w:val="007555A1"/>
    <w:rsid w:val="00772CF8"/>
    <w:rsid w:val="0078295F"/>
    <w:rsid w:val="007850BB"/>
    <w:rsid w:val="007A0BD5"/>
    <w:rsid w:val="007B1E9E"/>
    <w:rsid w:val="007C0E59"/>
    <w:rsid w:val="007D76A6"/>
    <w:rsid w:val="007E6928"/>
    <w:rsid w:val="007F59D3"/>
    <w:rsid w:val="00815F0A"/>
    <w:rsid w:val="008160AF"/>
    <w:rsid w:val="0083378F"/>
    <w:rsid w:val="0083679A"/>
    <w:rsid w:val="008571B7"/>
    <w:rsid w:val="00866DD3"/>
    <w:rsid w:val="00870AFD"/>
    <w:rsid w:val="00873D38"/>
    <w:rsid w:val="00883C4D"/>
    <w:rsid w:val="008876D2"/>
    <w:rsid w:val="0089062D"/>
    <w:rsid w:val="0089225F"/>
    <w:rsid w:val="008941E5"/>
    <w:rsid w:val="00894784"/>
    <w:rsid w:val="00897137"/>
    <w:rsid w:val="008A1E4D"/>
    <w:rsid w:val="008A2AA4"/>
    <w:rsid w:val="008B523D"/>
    <w:rsid w:val="008C497B"/>
    <w:rsid w:val="0090149F"/>
    <w:rsid w:val="00906F06"/>
    <w:rsid w:val="00907C94"/>
    <w:rsid w:val="009109E4"/>
    <w:rsid w:val="0098245F"/>
    <w:rsid w:val="009850C1"/>
    <w:rsid w:val="00990E38"/>
    <w:rsid w:val="009A014B"/>
    <w:rsid w:val="009B0053"/>
    <w:rsid w:val="009C0FAD"/>
    <w:rsid w:val="009D594A"/>
    <w:rsid w:val="009E015A"/>
    <w:rsid w:val="009E262C"/>
    <w:rsid w:val="009F438B"/>
    <w:rsid w:val="00A30B4A"/>
    <w:rsid w:val="00A553D4"/>
    <w:rsid w:val="00A61662"/>
    <w:rsid w:val="00A646B4"/>
    <w:rsid w:val="00A66033"/>
    <w:rsid w:val="00AB3089"/>
    <w:rsid w:val="00AB79C7"/>
    <w:rsid w:val="00B26053"/>
    <w:rsid w:val="00B277CE"/>
    <w:rsid w:val="00B354EA"/>
    <w:rsid w:val="00B57F6E"/>
    <w:rsid w:val="00BD1C5D"/>
    <w:rsid w:val="00BD6341"/>
    <w:rsid w:val="00C276A0"/>
    <w:rsid w:val="00C310DA"/>
    <w:rsid w:val="00C50287"/>
    <w:rsid w:val="00C57C93"/>
    <w:rsid w:val="00C90DF2"/>
    <w:rsid w:val="00CB2480"/>
    <w:rsid w:val="00CD0B24"/>
    <w:rsid w:val="00CD4253"/>
    <w:rsid w:val="00CF4527"/>
    <w:rsid w:val="00CF7C69"/>
    <w:rsid w:val="00D06E59"/>
    <w:rsid w:val="00D32156"/>
    <w:rsid w:val="00D5658E"/>
    <w:rsid w:val="00D61456"/>
    <w:rsid w:val="00D650C0"/>
    <w:rsid w:val="00D74DDA"/>
    <w:rsid w:val="00D9752B"/>
    <w:rsid w:val="00DC1006"/>
    <w:rsid w:val="00DD5268"/>
    <w:rsid w:val="00DE2C9C"/>
    <w:rsid w:val="00DE5573"/>
    <w:rsid w:val="00E163A5"/>
    <w:rsid w:val="00E26E44"/>
    <w:rsid w:val="00E54ECB"/>
    <w:rsid w:val="00E60196"/>
    <w:rsid w:val="00E64AB1"/>
    <w:rsid w:val="00E7407E"/>
    <w:rsid w:val="00E768B4"/>
    <w:rsid w:val="00E7795D"/>
    <w:rsid w:val="00E8006F"/>
    <w:rsid w:val="00E81386"/>
    <w:rsid w:val="00E86A83"/>
    <w:rsid w:val="00EA42AD"/>
    <w:rsid w:val="00EB5D0B"/>
    <w:rsid w:val="00ED67CD"/>
    <w:rsid w:val="00EE0592"/>
    <w:rsid w:val="00EE7C27"/>
    <w:rsid w:val="00EF65CA"/>
    <w:rsid w:val="00EF70AB"/>
    <w:rsid w:val="00F021AD"/>
    <w:rsid w:val="00F1257F"/>
    <w:rsid w:val="00F12D61"/>
    <w:rsid w:val="00F20B9B"/>
    <w:rsid w:val="00F23CBE"/>
    <w:rsid w:val="00F31BF9"/>
    <w:rsid w:val="00F714EB"/>
    <w:rsid w:val="00F8351C"/>
    <w:rsid w:val="00FE67AA"/>
    <w:rsid w:val="00FF795D"/>
    <w:rsid w:val="37BC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1F78ACA1"/>
  <w15:docId w15:val="{AFEE3B6F-E1B9-430D-AE26-9CC03F46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92"/>
  </w:style>
  <w:style w:type="paragraph" w:styleId="Heading1">
    <w:name w:val="heading 1"/>
    <w:basedOn w:val="Normal"/>
    <w:next w:val="Normal"/>
    <w:link w:val="Heading1Char"/>
    <w:uiPriority w:val="9"/>
    <w:qFormat/>
    <w:rsid w:val="00CD4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2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F4527"/>
    <w:pPr>
      <w:spacing w:after="0" w:line="240" w:lineRule="auto"/>
    </w:pPr>
  </w:style>
  <w:style w:type="paragraph" w:styleId="BalloonText">
    <w:name w:val="Balloon Text"/>
    <w:basedOn w:val="Normal"/>
    <w:link w:val="BalloonTextChar"/>
    <w:uiPriority w:val="99"/>
    <w:semiHidden/>
    <w:unhideWhenUsed/>
    <w:rsid w:val="00F3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F9"/>
    <w:rPr>
      <w:rFonts w:ascii="Segoe UI" w:hAnsi="Segoe UI" w:cs="Segoe UI"/>
      <w:sz w:val="18"/>
      <w:szCs w:val="18"/>
    </w:rPr>
  </w:style>
  <w:style w:type="paragraph" w:styleId="Header">
    <w:name w:val="header"/>
    <w:basedOn w:val="Normal"/>
    <w:link w:val="HeaderChar"/>
    <w:uiPriority w:val="99"/>
    <w:unhideWhenUsed/>
    <w:rsid w:val="00E5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CB"/>
  </w:style>
  <w:style w:type="paragraph" w:styleId="Footer">
    <w:name w:val="footer"/>
    <w:basedOn w:val="Normal"/>
    <w:link w:val="FooterChar"/>
    <w:uiPriority w:val="99"/>
    <w:unhideWhenUsed/>
    <w:rsid w:val="00E5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2658">
      <w:bodyDiv w:val="1"/>
      <w:marLeft w:val="0"/>
      <w:marRight w:val="0"/>
      <w:marTop w:val="0"/>
      <w:marBottom w:val="0"/>
      <w:divBdr>
        <w:top w:val="none" w:sz="0" w:space="0" w:color="auto"/>
        <w:left w:val="none" w:sz="0" w:space="0" w:color="auto"/>
        <w:bottom w:val="none" w:sz="0" w:space="0" w:color="auto"/>
        <w:right w:val="none" w:sz="0" w:space="0" w:color="auto"/>
      </w:divBdr>
    </w:div>
    <w:div w:id="621229056">
      <w:bodyDiv w:val="1"/>
      <w:marLeft w:val="0"/>
      <w:marRight w:val="0"/>
      <w:marTop w:val="0"/>
      <w:marBottom w:val="0"/>
      <w:divBdr>
        <w:top w:val="none" w:sz="0" w:space="0" w:color="auto"/>
        <w:left w:val="none" w:sz="0" w:space="0" w:color="auto"/>
        <w:bottom w:val="none" w:sz="0" w:space="0" w:color="auto"/>
        <w:right w:val="none" w:sz="0" w:space="0" w:color="auto"/>
      </w:divBdr>
    </w:div>
    <w:div w:id="1041782924">
      <w:bodyDiv w:val="1"/>
      <w:marLeft w:val="0"/>
      <w:marRight w:val="0"/>
      <w:marTop w:val="0"/>
      <w:marBottom w:val="0"/>
      <w:divBdr>
        <w:top w:val="none" w:sz="0" w:space="0" w:color="auto"/>
        <w:left w:val="none" w:sz="0" w:space="0" w:color="auto"/>
        <w:bottom w:val="none" w:sz="0" w:space="0" w:color="auto"/>
        <w:right w:val="none" w:sz="0" w:space="0" w:color="auto"/>
      </w:divBdr>
    </w:div>
    <w:div w:id="1048648826">
      <w:bodyDiv w:val="1"/>
      <w:marLeft w:val="0"/>
      <w:marRight w:val="0"/>
      <w:marTop w:val="0"/>
      <w:marBottom w:val="0"/>
      <w:divBdr>
        <w:top w:val="none" w:sz="0" w:space="0" w:color="auto"/>
        <w:left w:val="none" w:sz="0" w:space="0" w:color="auto"/>
        <w:bottom w:val="none" w:sz="0" w:space="0" w:color="auto"/>
        <w:right w:val="none" w:sz="0" w:space="0" w:color="auto"/>
      </w:divBdr>
    </w:div>
    <w:div w:id="1088769909">
      <w:bodyDiv w:val="1"/>
      <w:marLeft w:val="0"/>
      <w:marRight w:val="0"/>
      <w:marTop w:val="0"/>
      <w:marBottom w:val="0"/>
      <w:divBdr>
        <w:top w:val="none" w:sz="0" w:space="0" w:color="auto"/>
        <w:left w:val="none" w:sz="0" w:space="0" w:color="auto"/>
        <w:bottom w:val="none" w:sz="0" w:space="0" w:color="auto"/>
        <w:right w:val="none" w:sz="0" w:space="0" w:color="auto"/>
      </w:divBdr>
    </w:div>
    <w:div w:id="13274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ed93eb-7157-4704-ad5a-099000aba827">
      <Terms xmlns="http://schemas.microsoft.com/office/infopath/2007/PartnerControls"/>
    </lcf76f155ced4ddcb4097134ff3c332f>
    <TaxCatchAll xmlns="40e0ed29-7d3d-45ab-b76f-47c3d9205d4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2FDCC27EFA9EA4D8111682C2011814D" ma:contentTypeVersion="11" ma:contentTypeDescription="Create a new document." ma:contentTypeScope="" ma:versionID="817c266b673e5d721fb3b01d068e1d98">
  <xsd:schema xmlns:xsd="http://www.w3.org/2001/XMLSchema" xmlns:xs="http://www.w3.org/2001/XMLSchema" xmlns:p="http://schemas.microsoft.com/office/2006/metadata/properties" xmlns:ns2="1ced93eb-7157-4704-ad5a-099000aba827" xmlns:ns3="40e0ed29-7d3d-45ab-b76f-47c3d9205d43" targetNamespace="http://schemas.microsoft.com/office/2006/metadata/properties" ma:root="true" ma:fieldsID="ec2be1aade72a8facfc7190514ee85b3" ns2:_="" ns3:_="">
    <xsd:import namespace="1ced93eb-7157-4704-ad5a-099000aba827"/>
    <xsd:import namespace="40e0ed29-7d3d-45ab-b76f-47c3d9205d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d93eb-7157-4704-ad5a-099000aba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356b2f-3625-4b1a-91ce-4f87bd62741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0ed29-7d3d-45ab-b76f-47c3d9205d4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8a93f4-dcc6-4e3c-a42c-69ac14fbdc53}" ma:internalName="TaxCatchAll" ma:showField="CatchAllData" ma:web="40e0ed29-7d3d-45ab-b76f-47c3d9205d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C9EF2-07FC-4371-AE1F-0267410A9A56}">
  <ds:schemaRefs>
    <ds:schemaRef ds:uri="http://schemas.microsoft.com/office/2006/metadata/properties"/>
    <ds:schemaRef ds:uri="http://schemas.microsoft.com/office/infopath/2007/PartnerControls"/>
    <ds:schemaRef ds:uri="1ced93eb-7157-4704-ad5a-099000aba827"/>
    <ds:schemaRef ds:uri="40e0ed29-7d3d-45ab-b76f-47c3d9205d43"/>
  </ds:schemaRefs>
</ds:datastoreItem>
</file>

<file path=customXml/itemProps2.xml><?xml version="1.0" encoding="utf-8"?>
<ds:datastoreItem xmlns:ds="http://schemas.openxmlformats.org/officeDocument/2006/customXml" ds:itemID="{6055215D-FC35-45BA-9C76-0EEE8774A941}">
  <ds:schemaRefs>
    <ds:schemaRef ds:uri="http://schemas.openxmlformats.org/officeDocument/2006/bibliography"/>
  </ds:schemaRefs>
</ds:datastoreItem>
</file>

<file path=customXml/itemProps3.xml><?xml version="1.0" encoding="utf-8"?>
<ds:datastoreItem xmlns:ds="http://schemas.openxmlformats.org/officeDocument/2006/customXml" ds:itemID="{CD31AD14-6B74-4C53-92B5-4514BE7E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d93eb-7157-4704-ad5a-099000aba827"/>
    <ds:schemaRef ds:uri="40e0ed29-7d3d-45ab-b76f-47c3d9205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EB6E3-7BCE-433B-B4AB-B33E0FF91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PRFM DPC</cp:lastModifiedBy>
  <cp:revision>130</cp:revision>
  <cp:lastPrinted>2023-09-18T17:02:00Z</cp:lastPrinted>
  <dcterms:created xsi:type="dcterms:W3CDTF">2015-11-18T23:54:00Z</dcterms:created>
  <dcterms:modified xsi:type="dcterms:W3CDTF">2023-09-27T17:51:00Z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0x01010092FDCC27EFA9EA4D8111682C2011814D</vt:lpwstr>
  </property>
  <property fmtid="{D5CDD505-2E9C-101B-9397-08002B2CF9AE}" pid="3" name="MediaServiceImageTags">
    <vt:lpwstr/>
  </property>
</Properties>
</file>